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43FFF" w14:textId="77777777" w:rsidR="00F73C10" w:rsidRDefault="00F73C10" w:rsidP="00F73C10">
      <w:bookmarkStart w:id="0" w:name="_GoBack"/>
      <w:bookmarkEnd w:id="0"/>
    </w:p>
    <w:p w14:paraId="5227D56E" w14:textId="77777777" w:rsidR="00F73C10" w:rsidRDefault="00F73C10" w:rsidP="00F73C10"/>
    <w:p w14:paraId="5D33B4DA" w14:textId="77777777" w:rsidR="00F73C10" w:rsidRDefault="00F73C10" w:rsidP="00F73C10"/>
    <w:p w14:paraId="23AE0283" w14:textId="77777777" w:rsidR="00F73C10" w:rsidRPr="002315FB" w:rsidRDefault="00F73C10" w:rsidP="00F73C10">
      <w:pPr>
        <w:jc w:val="center"/>
        <w:rPr>
          <w:b/>
        </w:rPr>
      </w:pPr>
      <w:r w:rsidRPr="002315FB">
        <w:rPr>
          <w:b/>
        </w:rPr>
        <w:t>Data/Technical Fact Sheet - Hodder Education Group</w:t>
      </w:r>
    </w:p>
    <w:p w14:paraId="65A323F8" w14:textId="77777777" w:rsidR="00F73C10" w:rsidRDefault="00F73C10" w:rsidP="00F73C10">
      <w:r>
        <w:t xml:space="preserve">Hodder Education Group software applications and data are stored in a secure network of advanced and secure data </w:t>
      </w:r>
      <w:proofErr w:type="spellStart"/>
      <w:r>
        <w:t>centers</w:t>
      </w:r>
      <w:proofErr w:type="spellEnd"/>
      <w:r>
        <w:t xml:space="preserve"> based in the UK.</w:t>
      </w:r>
    </w:p>
    <w:p w14:paraId="3EA7CCC4" w14:textId="77777777" w:rsidR="00F73C10" w:rsidRDefault="00F73C10" w:rsidP="00F73C10">
      <w:r>
        <w:t>Equipment and facilities are protected against fire, natural disasters, power failures, and other unexpected scenarios.</w:t>
      </w:r>
    </w:p>
    <w:p w14:paraId="466755B7" w14:textId="77777777" w:rsidR="00F73C10" w:rsidRDefault="00F73C10" w:rsidP="00F73C10">
      <w:r>
        <w:t>DATA SECURITY</w:t>
      </w:r>
    </w:p>
    <w:p w14:paraId="05503782" w14:textId="77777777" w:rsidR="00F73C10" w:rsidRDefault="00F73C10" w:rsidP="00F73C10">
      <w:r>
        <w:t>• Multiple levels of security allow elevated levels of control for maintenance personnel without compromising security.</w:t>
      </w:r>
    </w:p>
    <w:p w14:paraId="716E2A86" w14:textId="77777777" w:rsidR="00F73C10" w:rsidRDefault="00F73C10" w:rsidP="00F73C10">
      <w:r>
        <w:t>• Built-in safeguards to prevent “Denial of Service” (DoS) attacks and ID spoofing are provided by load-balancing devices and services which are managed by the Hachette IT team from the UK.</w:t>
      </w:r>
    </w:p>
    <w:p w14:paraId="2A624EA4" w14:textId="77777777" w:rsidR="00F73C10" w:rsidRDefault="00F73C10" w:rsidP="00F73C10">
      <w:r>
        <w:t xml:space="preserve">• Annual UK CREST and CHECK certified penetration tests to audit the data security </w:t>
      </w:r>
      <w:proofErr w:type="gramStart"/>
      <w:r>
        <w:t>and  compliance</w:t>
      </w:r>
      <w:proofErr w:type="gramEnd"/>
      <w:r>
        <w:t xml:space="preserve"> of our systems and processes</w:t>
      </w:r>
    </w:p>
    <w:p w14:paraId="186FBC14" w14:textId="77777777" w:rsidR="00F73C10" w:rsidRDefault="00F73C10" w:rsidP="00F73C10">
      <w:r>
        <w:t>INFRASTRUCTURE</w:t>
      </w:r>
    </w:p>
    <w:p w14:paraId="118EFE38" w14:textId="77777777" w:rsidR="00F73C10" w:rsidRDefault="00F73C10" w:rsidP="00F73C10">
      <w:r>
        <w:t xml:space="preserve">• We have two UK based Data Centres; a primary data </w:t>
      </w:r>
      <w:proofErr w:type="spellStart"/>
      <w:r>
        <w:t>center</w:t>
      </w:r>
      <w:proofErr w:type="spellEnd"/>
      <w:r>
        <w:t xml:space="preserve"> and secondary data </w:t>
      </w:r>
      <w:proofErr w:type="spellStart"/>
      <w:r>
        <w:t>center</w:t>
      </w:r>
      <w:proofErr w:type="spellEnd"/>
      <w:r>
        <w:t xml:space="preserve"> in case of an incident.</w:t>
      </w:r>
    </w:p>
    <w:p w14:paraId="35BB719A" w14:textId="77777777" w:rsidR="00F73C10" w:rsidRDefault="00F73C10" w:rsidP="00F73C10">
      <w:r>
        <w:t>• Redundant electric power feeds for data centres are used from separate utility substations.</w:t>
      </w:r>
    </w:p>
    <w:p w14:paraId="7301F0D1" w14:textId="77777777" w:rsidR="00F73C10" w:rsidRDefault="00F73C10" w:rsidP="00F73C10">
      <w:r>
        <w:t>• Access to the Internet is obtained using multiple providers.</w:t>
      </w:r>
    </w:p>
    <w:p w14:paraId="2C8073E5" w14:textId="77777777" w:rsidR="00F73C10" w:rsidRDefault="00F73C10" w:rsidP="00F73C10">
      <w:r>
        <w:t>• Advanced fire control systems enable the detection of heat and smoke. Fire suppression using current and approved fire suppression systems operate both above and below the raised flooring</w:t>
      </w:r>
    </w:p>
    <w:p w14:paraId="56EAD64E" w14:textId="77777777" w:rsidR="00F73C10" w:rsidRPr="002315FB" w:rsidRDefault="00F73C10" w:rsidP="00F73C10">
      <w:pPr>
        <w:rPr>
          <w:b/>
        </w:rPr>
      </w:pPr>
      <w:r w:rsidRPr="002315FB">
        <w:rPr>
          <w:b/>
        </w:rPr>
        <w:t>DATA CENTRE SECURITY</w:t>
      </w:r>
    </w:p>
    <w:p w14:paraId="0A2C5E6F" w14:textId="77777777" w:rsidR="00F73C10" w:rsidRDefault="00F73C10" w:rsidP="00F73C10">
      <w:r>
        <w:t>• Around-the-clock internal security monitoring is maintained with camera surveillance at all entry points.</w:t>
      </w:r>
    </w:p>
    <w:p w14:paraId="632F719C" w14:textId="77777777" w:rsidR="00F73C10" w:rsidRDefault="00F73C10" w:rsidP="00F73C10">
      <w:r>
        <w:t>• Card-key entry systems admitting only authorized personnel are continuously logged and monitored.</w:t>
      </w:r>
    </w:p>
    <w:p w14:paraId="2E264ABC" w14:textId="77777777" w:rsidR="00F73C10" w:rsidRDefault="00F73C10" w:rsidP="00F73C10">
      <w:r>
        <w:t xml:space="preserve">• Multi-zoned, multi-level </w:t>
      </w:r>
      <w:proofErr w:type="spellStart"/>
      <w:r>
        <w:t>keycard</w:t>
      </w:r>
      <w:proofErr w:type="spellEnd"/>
      <w:r>
        <w:t xml:space="preserve"> access controls and monitors all access into the data </w:t>
      </w:r>
      <w:proofErr w:type="spellStart"/>
      <w:r>
        <w:t>centers</w:t>
      </w:r>
      <w:proofErr w:type="spellEnd"/>
      <w:r>
        <w:t xml:space="preserve"> and internal areas.</w:t>
      </w:r>
    </w:p>
    <w:p w14:paraId="0E0DD8B4" w14:textId="77777777" w:rsidR="00F73C10" w:rsidRDefault="00F73C10" w:rsidP="00F73C10"/>
    <w:p w14:paraId="443F3307" w14:textId="77777777" w:rsidR="00F73C10" w:rsidRDefault="00F73C10" w:rsidP="00F73C10"/>
    <w:p w14:paraId="748C867A" w14:textId="77777777" w:rsidR="00F73C10" w:rsidRDefault="00F73C10"/>
    <w:sectPr w:rsidR="00F73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10"/>
    <w:rsid w:val="008A36F7"/>
    <w:rsid w:val="00F7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F0C72"/>
  <w15:chartTrackingRefBased/>
  <w15:docId w15:val="{B7565C8D-753E-4614-BEB2-118A7350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3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Morwenna Evans</dc:creator>
  <cp:keywords/>
  <dc:description/>
  <cp:lastModifiedBy>Holly Port</cp:lastModifiedBy>
  <cp:revision>2</cp:revision>
  <dcterms:created xsi:type="dcterms:W3CDTF">2021-06-10T14:02:00Z</dcterms:created>
  <dcterms:modified xsi:type="dcterms:W3CDTF">2021-06-10T14:02:00Z</dcterms:modified>
</cp:coreProperties>
</file>